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附件4</w:t>
      </w:r>
    </w:p>
    <w:p>
      <w:pPr>
        <w:pStyle w:val="5"/>
        <w:spacing w:before="0" w:beforeAutospacing="0" w:after="0" w:afterAutospacing="0" w:line="56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pStyle w:val="5"/>
        <w:spacing w:before="0" w:beforeAutospacing="0" w:after="0" w:afterAutospacing="0" w:line="56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灵武市2023年义务教育阶段中小学招生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预警提示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随着城市化进程不断加快，灵武市城区义务教育阶段学校入学压力持续加大，部分学校已经处于饱和状态。2023年我市迎接国家义务教育优质均衡验收，小学班额不得超过45人，初中班额不得超过50人，且学校校额不得超过2000人。为进一步做好灵武市2023年义务教育阶段招生工作，结合城区各中小学各年级在校学生人数即新生入学摸底调查，现将城区学校一年级和七年级入学招生、转学预警提示如下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一、预警等级和学校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1.一级入学预警学校：</w:t>
      </w:r>
      <w:r>
        <w:rPr>
          <w:rFonts w:hint="eastAsia" w:ascii="仿宋_GB2312" w:eastAsia="仿宋_GB2312"/>
          <w:color w:val="333333"/>
          <w:sz w:val="32"/>
          <w:szCs w:val="32"/>
        </w:rPr>
        <w:t>市一小、市二小、市四小、市五小、市六小、市七小、市八小、市二中、市四中。提醒家长谨慎选择：学校片区内每年入学人数达到或接近片区常态招生计划数。现各年级班额已达到或超过自治区教育厅规定的班额最高界限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2.二级入学预警学校：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市三小、市十小、市五中、东塔小学，提醒家长尽早选择：学校片区内入学人数介于常态招生计划数的96%以上。现各年级班额已接近自治区教育厅规定的班额，剩余学位极其有限。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3.三级入学预警学校：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第十一小学、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市三中、农场小学、东塔第二小学。提醒家长尽快选择：学校现有规模只能基本满足片区内入学人数需要，空余学位有限。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4.其他城区周边及农村学校，学位相对充足。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二、预警提示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1.一级预警学校根据学校办学规模及义务教育优质均衡发展要求，在近两年内，根据新建学校，适时调整相应学校的招生片区，每个学校预计减少50至100个招生计划。中学预计减少100至200个招生计划。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2.继续实行以房入学政策，2023年学位太过紧张的学校将适度增加房屋年限的政策，将根据实际情况按房龄年限排队入学。超出计划的部分统筹调剂安排至有空余学位的学校。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3.预警信息为当年摸底信息，若未来片区入学人数减少，将适时调整预警学校等级或取消预警。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4.本次预警仅供家长参考，在购房和迁户时慎重考虑。咨询电话：0951-4031064。 </w:t>
      </w:r>
    </w:p>
    <w:p>
      <w:pPr>
        <w:spacing w:line="560" w:lineRule="exact"/>
      </w:pPr>
    </w:p>
    <w:p>
      <w:pPr>
        <w:pStyle w:val="5"/>
        <w:spacing w:before="0" w:beforeAutospacing="0" w:after="0" w:afterAutospacing="0" w:line="560" w:lineRule="exact"/>
        <w:ind w:firstLine="480" w:firstLineChars="20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CE801E-63EE-4BBE-ABC0-DEE02F1AFB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5FEE3D-AC84-4654-85DA-B8DE734F69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5E2FAD-E5C8-4ACF-9DBF-8C1DC6F7A74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3DD034F-F681-4221-A531-66B532EA08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mYzZTU4YzgwYjAzYjYwOTg4OTMwZDliMzdlODUifQ=="/>
  </w:docVars>
  <w:rsids>
    <w:rsidRoot w:val="41B533C4"/>
    <w:rsid w:val="41B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keepNext w:val="0"/>
      <w:keepLines w:val="0"/>
      <w:widowControl/>
      <w:spacing w:before="0" w:after="0" w:line="413" w:lineRule="auto"/>
      <w:jc w:val="left"/>
    </w:pPr>
    <w:rPr>
      <w:rFonts w:ascii="宋体" w:hAnsi="宋体" w:eastAsia="黑体"/>
      <w:b w:val="0"/>
      <w:bCs w:val="0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2023-07-12T03:47:00Z</dcterms:created>
  <dc:creator>张涛</dc:creator>
  <cp:lastModifiedBy>张涛</cp:lastModifiedBy>
  <dcterms:modified xsi:type="dcterms:W3CDTF">2023-07-12T03:48:05Z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74775804802242DFB12756B4C352B754_11</vt:lpwstr>
  </property>
</Properties>
</file>