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autoSpaceDE w:val="0"/>
        <w:spacing w:line="580" w:lineRule="exact"/>
        <w:jc w:val="center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</w:pPr>
    </w:p>
    <w:p>
      <w:pPr>
        <w:autoSpaceDE w:val="0"/>
        <w:spacing w:line="580" w:lineRule="exact"/>
        <w:jc w:val="center"/>
        <w:rPr>
          <w:rFonts w:hint="eastAsia" w:ascii="仿宋" w:hAnsi="仿宋" w:eastAsia="仿宋" w:cs="仿宋"/>
          <w:b/>
          <w:bCs/>
          <w:spacing w:val="-6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eastAsia="zh-CN"/>
        </w:rPr>
        <w:t>灵武市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教师资格认定咨询电话及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eastAsia="zh-CN"/>
        </w:rPr>
        <w:t>认定公告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发布平台</w:t>
      </w:r>
    </w:p>
    <w:bookmarkEnd w:id="0"/>
    <w:tbl>
      <w:tblPr>
        <w:tblStyle w:val="4"/>
        <w:tblpPr w:leftFromText="180" w:rightFromText="180" w:vertAnchor="text" w:horzAnchor="page" w:tblpX="1247" w:tblpY="425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251"/>
        <w:gridCol w:w="1519"/>
        <w:gridCol w:w="245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教师资格认定机构</w:t>
            </w:r>
          </w:p>
        </w:tc>
        <w:tc>
          <w:tcPr>
            <w:tcW w:w="5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机构名称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平台名称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宁夏教师资格认定</w:t>
            </w:r>
          </w:p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指导中心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0951-5063017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宁夏高师培训中心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灵武市教育体育局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0951-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4029893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灵武市人民政府网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www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.nx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lw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.gov.cn</w:t>
            </w:r>
          </w:p>
        </w:tc>
      </w:tr>
    </w:tbl>
    <w:p>
      <w:pPr>
        <w:autoSpaceDE w:val="0"/>
        <w:spacing w:line="580" w:lineRule="exact"/>
        <w:jc w:val="center"/>
        <w:rPr>
          <w:rFonts w:hint="eastAsia" w:ascii="仿宋" w:hAnsi="仿宋" w:eastAsia="仿宋" w:cs="仿宋"/>
          <w:b w:val="0"/>
          <w:bCs w:val="0"/>
          <w:spacing w:val="-6"/>
          <w:sz w:val="24"/>
          <w:szCs w:val="24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A7ACC"/>
    <w:rsid w:val="4A8A7A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2020-05-22T08:57:00Z</dcterms:created>
  <dc:creator>qhtf</dc:creator>
  <cp:lastModifiedBy>qhtf</cp:lastModifiedBy>
  <dcterms:modified xsi:type="dcterms:W3CDTF">2020-05-22T08:57:51Z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